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F1F" w:rsidRPr="007F2224" w:rsidRDefault="00687F1F" w:rsidP="00BD4099">
      <w:pPr>
        <w:jc w:val="both"/>
        <w:rPr>
          <w:rFonts w:ascii="Arial" w:hAnsi="Arial" w:cs="Arial"/>
          <w:sz w:val="24"/>
          <w:szCs w:val="24"/>
        </w:rPr>
      </w:pPr>
      <w:bookmarkStart w:id="0" w:name="_GoBack"/>
      <w:bookmarkEnd w:id="0"/>
      <w:r w:rsidRPr="007F2224">
        <w:rPr>
          <w:rFonts w:ascii="Arial" w:hAnsi="Arial" w:cs="Arial"/>
          <w:sz w:val="24"/>
          <w:szCs w:val="24"/>
        </w:rPr>
        <w:t xml:space="preserve">Madde 44 – (Değişik: 13/2/2011-6111/171 </w:t>
      </w:r>
      <w:proofErr w:type="spellStart"/>
      <w:r w:rsidRPr="007F2224">
        <w:rPr>
          <w:rFonts w:ascii="Arial" w:hAnsi="Arial" w:cs="Arial"/>
          <w:sz w:val="24"/>
          <w:szCs w:val="24"/>
        </w:rPr>
        <w:t>md.</w:t>
      </w:r>
      <w:proofErr w:type="spellEnd"/>
      <w:r w:rsidRPr="007F2224">
        <w:rPr>
          <w:rFonts w:ascii="Arial" w:hAnsi="Arial" w:cs="Arial"/>
          <w:sz w:val="24"/>
          <w:szCs w:val="24"/>
        </w:rPr>
        <w:t xml:space="preserve">) </w:t>
      </w:r>
      <w:r w:rsidRPr="00E43759">
        <w:rPr>
          <w:rFonts w:ascii="Arial" w:hAnsi="Arial" w:cs="Arial"/>
          <w:b/>
          <w:sz w:val="24"/>
          <w:szCs w:val="24"/>
        </w:rPr>
        <w:t>a.</w:t>
      </w:r>
      <w:r w:rsidRPr="007F2224">
        <w:rPr>
          <w:rFonts w:ascii="Arial" w:hAnsi="Arial" w:cs="Arial"/>
          <w:sz w:val="24"/>
          <w:szCs w:val="24"/>
        </w:rPr>
        <w:t xml:space="preserve"> Yükseköğretim kurumlarının önlisans, lisans ve lisansüstü düzeyindeki diploma programlarına kayıtlı öğrenciler, bu madde hükümlerine göre belirlenen ders kredileri ve diğer yükümlülükleri başarı ile tamamlamaları halinde; önlisans, lisans, yüksek lisans veya doktora diploması alır. Ders kredileri, Yükseköğretim Kurulunca ilgili programın yer aldığı diploma düzeyi ve alan için yükseköğretim yeterlilikler çerçevesine göre belirlenen kredi aralığı ve öğrencilerin çalışma saati göz önünde tutularak yükseköğretim kurumlarının senatoları tarafından belirlenir. İlgili diploma programını bitiren öğrencinin kazanacağı bilgi, beceri ve yetkinliklere o dersin katkısını ifade eden öğrenim kazanımları ile açıkça belirlenmiş teorik veya uygulamalı ders saatleri ve öğrenciler için öngörülen diğer faaliyetler için gerekli çalışma saatleri de göz önünde bulundurularak yükseköğretim kurumlarının senatoları tarafından belirlenen ilkeler çerçevesinde ders kredileri hesaplanır. </w:t>
      </w:r>
    </w:p>
    <w:p w:rsidR="00687F1F" w:rsidRPr="007F2224" w:rsidRDefault="00687F1F" w:rsidP="00BD4099">
      <w:pPr>
        <w:jc w:val="both"/>
        <w:rPr>
          <w:rFonts w:ascii="Arial" w:hAnsi="Arial" w:cs="Arial"/>
          <w:sz w:val="24"/>
          <w:szCs w:val="24"/>
        </w:rPr>
      </w:pPr>
      <w:proofErr w:type="gramStart"/>
      <w:r w:rsidRPr="00E43759">
        <w:rPr>
          <w:rFonts w:ascii="Arial" w:hAnsi="Arial" w:cs="Arial"/>
          <w:b/>
          <w:sz w:val="24"/>
          <w:szCs w:val="24"/>
        </w:rPr>
        <w:t>b</w:t>
      </w:r>
      <w:proofErr w:type="gramEnd"/>
      <w:r w:rsidRPr="00E43759">
        <w:rPr>
          <w:rFonts w:ascii="Arial" w:hAnsi="Arial" w:cs="Arial"/>
          <w:b/>
          <w:sz w:val="24"/>
          <w:szCs w:val="24"/>
        </w:rPr>
        <w:t>.</w:t>
      </w:r>
      <w:r w:rsidRPr="007F2224">
        <w:rPr>
          <w:rFonts w:ascii="Arial" w:hAnsi="Arial" w:cs="Arial"/>
          <w:sz w:val="24"/>
          <w:szCs w:val="24"/>
        </w:rPr>
        <w:t xml:space="preserve"> Yükseköğretim kurumlarında, öğretim faaliyetlerinin üç dönemi aşmamak üzere yıl içinde kaç döneme ayrılarak sürdürüleceği; her bir dönemde alınması gereken asgari ve azami kredi miktarları; her bir diploma programının diplomayı almayı hak eden kişiye kazandıracağı bilgi, beceri ve yetkinliklerin neler olacağı ve bunların ölçme ve değerlendirmelerinin nasıl yapılacağı; hazırlık sınıfı veya başka yollarla yabancı dil yeterliliğinin nasıl kazandırılacağı ve yabancı dil bilgi düzeyinin nasıl ölçüleceği; kayıt, devam, uygulama, tez ve teorik ders içerikleri, ön şartlı dersler, sınav çeşitleri ve bunların ders başarı notuna katkısı; öğrencilerin mezuniyet sonrası istihdamına ilişkin olarak bilgi, görüş ve tecrübelerine ihtiyaç duyulan kişileri ifade eden dış paydaşların diploma programlarına ilişkin değerlendirmelerinin alınması; diğer yurt içi ve yurt dışı yükseköğretim kurumlarından alınan derslerin kredilerinin intibakının sağlanması; ilgili programın tamamlanmasına yönelik önceden kazanılmış yeterliliklerin tanınması; farklı diploma programlarından bazı derslerin alınmasıyla </w:t>
      </w:r>
      <w:proofErr w:type="spellStart"/>
      <w:r w:rsidRPr="007F2224">
        <w:rPr>
          <w:rFonts w:ascii="Arial" w:hAnsi="Arial" w:cs="Arial"/>
          <w:sz w:val="24"/>
          <w:szCs w:val="24"/>
        </w:rPr>
        <w:t>yandal</w:t>
      </w:r>
      <w:proofErr w:type="spellEnd"/>
      <w:r w:rsidRPr="007F2224">
        <w:rPr>
          <w:rFonts w:ascii="Arial" w:hAnsi="Arial" w:cs="Arial"/>
          <w:sz w:val="24"/>
          <w:szCs w:val="24"/>
        </w:rPr>
        <w:t xml:space="preserve"> veya çift </w:t>
      </w:r>
      <w:proofErr w:type="spellStart"/>
      <w:r w:rsidRPr="007F2224">
        <w:rPr>
          <w:rFonts w:ascii="Arial" w:hAnsi="Arial" w:cs="Arial"/>
          <w:sz w:val="24"/>
          <w:szCs w:val="24"/>
        </w:rPr>
        <w:t>anadal</w:t>
      </w:r>
      <w:proofErr w:type="spellEnd"/>
      <w:r w:rsidRPr="007F2224">
        <w:rPr>
          <w:rFonts w:ascii="Arial" w:hAnsi="Arial" w:cs="Arial"/>
          <w:sz w:val="24"/>
          <w:szCs w:val="24"/>
        </w:rPr>
        <w:t xml:space="preserve"> yapılması; diploma alınabilmesi için, uygulama, teorik, uzaktan veya açıköğretim özellikleri ile (…)(2) (…)(3) </w:t>
      </w:r>
      <w:proofErr w:type="spellStart"/>
      <w:r w:rsidRPr="007F2224">
        <w:rPr>
          <w:rFonts w:ascii="Arial" w:hAnsi="Arial" w:cs="Arial"/>
          <w:sz w:val="24"/>
          <w:szCs w:val="24"/>
        </w:rPr>
        <w:t>eğitimöğretimin</w:t>
      </w:r>
      <w:proofErr w:type="spellEnd"/>
      <w:r w:rsidRPr="007F2224">
        <w:rPr>
          <w:rFonts w:ascii="Arial" w:hAnsi="Arial" w:cs="Arial"/>
          <w:sz w:val="24"/>
          <w:szCs w:val="24"/>
        </w:rPr>
        <w:t xml:space="preserve"> devamına ilişkin diğer hususlar, Yükseköğretim Kurulunun bu konularda belirlediği temel ilkelere uygun olarak yükseköğretim kurumları senatoları tarafından belirlenir. (2)(3) </w:t>
      </w:r>
    </w:p>
    <w:p w:rsidR="00687F1F" w:rsidRPr="007F2224" w:rsidRDefault="00687F1F" w:rsidP="00BD4099">
      <w:pPr>
        <w:jc w:val="both"/>
        <w:rPr>
          <w:rFonts w:ascii="Arial" w:hAnsi="Arial" w:cs="Arial"/>
          <w:sz w:val="18"/>
          <w:szCs w:val="18"/>
        </w:rPr>
      </w:pPr>
      <w:r w:rsidRPr="007F2224">
        <w:rPr>
          <w:rFonts w:ascii="Arial" w:hAnsi="Arial" w:cs="Arial"/>
          <w:sz w:val="24"/>
          <w:szCs w:val="24"/>
        </w:rPr>
        <w:t xml:space="preserve"> </w:t>
      </w:r>
    </w:p>
    <w:p w:rsidR="007F2224" w:rsidRDefault="007F2224" w:rsidP="00BD4099">
      <w:pPr>
        <w:jc w:val="both"/>
        <w:rPr>
          <w:rFonts w:ascii="Arial" w:hAnsi="Arial" w:cs="Arial"/>
          <w:sz w:val="20"/>
          <w:szCs w:val="20"/>
        </w:rPr>
      </w:pPr>
    </w:p>
    <w:p w:rsidR="00687F1F" w:rsidRPr="007F2224" w:rsidRDefault="00687F1F" w:rsidP="00BD4099">
      <w:pPr>
        <w:jc w:val="both"/>
        <w:rPr>
          <w:rFonts w:ascii="Arial" w:hAnsi="Arial" w:cs="Arial"/>
          <w:sz w:val="20"/>
          <w:szCs w:val="20"/>
        </w:rPr>
      </w:pPr>
      <w:r w:rsidRPr="007F2224">
        <w:rPr>
          <w:rFonts w:ascii="Arial" w:hAnsi="Arial" w:cs="Arial"/>
          <w:sz w:val="20"/>
          <w:szCs w:val="20"/>
        </w:rPr>
        <w:t xml:space="preserve">–––––––––––––––– (1) Bu madde başlığı “Öğretim </w:t>
      </w:r>
      <w:proofErr w:type="spellStart"/>
      <w:r w:rsidRPr="007F2224">
        <w:rPr>
          <w:rFonts w:ascii="Arial" w:hAnsi="Arial" w:cs="Arial"/>
          <w:sz w:val="20"/>
          <w:szCs w:val="20"/>
        </w:rPr>
        <w:t>süresi:”iken</w:t>
      </w:r>
      <w:proofErr w:type="spellEnd"/>
      <w:r w:rsidRPr="007F2224">
        <w:rPr>
          <w:rFonts w:ascii="Arial" w:hAnsi="Arial" w:cs="Arial"/>
          <w:sz w:val="20"/>
          <w:szCs w:val="20"/>
        </w:rPr>
        <w:t xml:space="preserve">, 13/2/2011 tarihli ve 6111 sayılı Kanunun 171 inci maddesiyle metne işlendiği şekilde değiştirilmiştir. (2) </w:t>
      </w:r>
      <w:proofErr w:type="gramStart"/>
      <w:r w:rsidRPr="007F2224">
        <w:rPr>
          <w:rFonts w:ascii="Arial" w:hAnsi="Arial" w:cs="Arial"/>
          <w:sz w:val="20"/>
          <w:szCs w:val="20"/>
        </w:rPr>
        <w:t>19/11/2014</w:t>
      </w:r>
      <w:proofErr w:type="gramEnd"/>
      <w:r w:rsidRPr="007F2224">
        <w:rPr>
          <w:rFonts w:ascii="Arial" w:hAnsi="Arial" w:cs="Arial"/>
          <w:sz w:val="20"/>
          <w:szCs w:val="20"/>
        </w:rPr>
        <w:t xml:space="preserve"> tarihli ve 6569 sayılı Kanunun 28 inci maddesiyle, bu fıkrada yer alan “bu maddenin (c) fıkrasında belirlenen sürelerde diploma alamayan öğrenciler bakımından, müfredat değişikliği veya isimleri değişmemekle birlikte ders içeriğinin değişmesi ya da ders içeriği değişmemekle birlikte aradan uzun bir sürenin geçmesi nedeniyle, daha önce başarılı olunan derslerden hangilerini yeniden almaları gerektiği;” ibaresi madde metninden çıkarılmıştır. (3) 18/6/2017 tarihli ve 7033 sayılı Kanunun 20 </w:t>
      </w:r>
      <w:proofErr w:type="spellStart"/>
      <w:r w:rsidRPr="007F2224">
        <w:rPr>
          <w:rFonts w:ascii="Arial" w:hAnsi="Arial" w:cs="Arial"/>
          <w:sz w:val="20"/>
          <w:szCs w:val="20"/>
        </w:rPr>
        <w:t>nci</w:t>
      </w:r>
      <w:proofErr w:type="spellEnd"/>
      <w:r w:rsidRPr="007F2224">
        <w:rPr>
          <w:rFonts w:ascii="Arial" w:hAnsi="Arial" w:cs="Arial"/>
          <w:sz w:val="20"/>
          <w:szCs w:val="20"/>
        </w:rPr>
        <w:t xml:space="preserve"> maddesiyle, bu fıkrada yer alan “eğitim-öğretim süreçlerinin sürekli iyileştirilmesine yönelik iç ve dış kalite güvencesi uygulamaları ve” ibaresi madde metninden çıkarılmıştır. </w:t>
      </w:r>
    </w:p>
    <w:p w:rsidR="00687F1F" w:rsidRPr="007F2224" w:rsidRDefault="00687F1F" w:rsidP="00BD4099">
      <w:pPr>
        <w:jc w:val="both"/>
        <w:rPr>
          <w:rFonts w:ascii="Arial" w:hAnsi="Arial" w:cs="Arial"/>
          <w:sz w:val="24"/>
          <w:szCs w:val="24"/>
        </w:rPr>
      </w:pPr>
      <w:r w:rsidRPr="007F2224">
        <w:rPr>
          <w:rFonts w:ascii="Arial" w:hAnsi="Arial" w:cs="Arial"/>
          <w:sz w:val="24"/>
          <w:szCs w:val="24"/>
        </w:rPr>
        <w:t xml:space="preserve"> </w:t>
      </w:r>
    </w:p>
    <w:p w:rsidR="00687F1F" w:rsidRDefault="00687F1F" w:rsidP="00BD4099">
      <w:pPr>
        <w:jc w:val="both"/>
        <w:rPr>
          <w:rFonts w:ascii="Arial" w:hAnsi="Arial" w:cs="Arial"/>
          <w:sz w:val="24"/>
          <w:szCs w:val="24"/>
        </w:rPr>
      </w:pPr>
    </w:p>
    <w:p w:rsidR="007F2224" w:rsidRDefault="007F2224" w:rsidP="00BD4099">
      <w:pPr>
        <w:jc w:val="both"/>
        <w:rPr>
          <w:rFonts w:ascii="Arial" w:hAnsi="Arial" w:cs="Arial"/>
          <w:sz w:val="24"/>
          <w:szCs w:val="24"/>
        </w:rPr>
      </w:pPr>
    </w:p>
    <w:p w:rsidR="007F2224" w:rsidRPr="007F2224" w:rsidRDefault="00687F1F" w:rsidP="00BD4099">
      <w:pPr>
        <w:jc w:val="both"/>
        <w:rPr>
          <w:rFonts w:ascii="Arial" w:hAnsi="Arial" w:cs="Arial"/>
          <w:sz w:val="24"/>
          <w:szCs w:val="24"/>
        </w:rPr>
      </w:pPr>
      <w:proofErr w:type="gramStart"/>
      <w:r w:rsidRPr="00E43759">
        <w:rPr>
          <w:rFonts w:ascii="Arial" w:hAnsi="Arial" w:cs="Arial"/>
          <w:b/>
          <w:sz w:val="24"/>
          <w:szCs w:val="24"/>
        </w:rPr>
        <w:lastRenderedPageBreak/>
        <w:t>c</w:t>
      </w:r>
      <w:proofErr w:type="gramEnd"/>
      <w:r w:rsidRPr="00E43759">
        <w:rPr>
          <w:rFonts w:ascii="Arial" w:hAnsi="Arial" w:cs="Arial"/>
          <w:b/>
          <w:sz w:val="24"/>
          <w:szCs w:val="24"/>
        </w:rPr>
        <w:t>.</w:t>
      </w:r>
      <w:r w:rsidRPr="007F2224">
        <w:rPr>
          <w:rFonts w:ascii="Arial" w:hAnsi="Arial" w:cs="Arial"/>
          <w:sz w:val="24"/>
          <w:szCs w:val="24"/>
        </w:rPr>
        <w:t xml:space="preserve"> (Değişik: 19/11/2014-6569/28 </w:t>
      </w:r>
      <w:proofErr w:type="spellStart"/>
      <w:r w:rsidRPr="007F2224">
        <w:rPr>
          <w:rFonts w:ascii="Arial" w:hAnsi="Arial" w:cs="Arial"/>
          <w:sz w:val="24"/>
          <w:szCs w:val="24"/>
        </w:rPr>
        <w:t>md.</w:t>
      </w:r>
      <w:proofErr w:type="spellEnd"/>
      <w:r w:rsidRPr="007F2224">
        <w:rPr>
          <w:rFonts w:ascii="Arial" w:hAnsi="Arial" w:cs="Arial"/>
          <w:sz w:val="24"/>
          <w:szCs w:val="24"/>
        </w:rPr>
        <w:t xml:space="preserve">) Öğrenciler, bir yıl süreli yabancı dil hazırlık sınıfı hariç, kayıt olduğu programa ilişkin derslerin verildiği dönemden başlamak üzere, her dönem için kayıt yaptırıp yaptırmadığına bakılmaksızın öğrenim süresi iki yıl olan önlisans programlarını azami dört yıl, öğrenim süresi dört yıl olan lisans programlarını azami yedi yıl, öğrenim süresi beş yıl olan lisans programlarını azami sekiz yıl, öğrenim süresi altı yıl olan lisans programlarını azami dokuz yıl içinde tamamlamak zorundadırlar. Hazırlık eğitim süresi azami iki yıldır. Azami süreler içinde katkı payı veya öğrenim ücretinin ödenmemesi ile kayıt yenilenmemesi nedeniyle öğrencilerin ilişikleri kesilmez. Ancak üniversite yetkili kurullarının kararı ve Yükseköğretim Kurulunun onayı ile dört yıl üst üste katkı payı veya öğrenim ücretinin ödenmemesi ile kayıt yenilenmemesi nedeniyle öğrencilerin ilişikleri kesilebilir. Yatay geçiş ve çift ana dal eğitiminin usul ve esasları ile azami öğrenim süreleri, lisansüstü eğitim usul ve esasları ile öğrenim süreleri Yükseköğretim Kurulu tarafından çıkarılan yönetmelikle belirlenir. Öğretim dili tamamen Türkçe olan programlarda mesleki yabancı dil dersleri dışında zorunlu yabancı dil hazırlık sınıfı açılamaz; ancak üniversite yetkili kurullarının kararı ve Yükseköğretim Kurulunun onayı ile isteğe bağlı olarak yabancı dil hazırlık sınıfı eğitimi verilebilir; bu hazırlık sınıfında başarılı olamayan öğrencilerin ilişikleri kesilmez ve eğitimlerine devam ederler. Öğretim dili tamamen veya kısmen yabancı dil olan programların hazırlık sınıfını iki yıl içinde başarı ile tamamlayamayan öğrencilerin programdan ilişiği kesilir. </w:t>
      </w:r>
    </w:p>
    <w:p w:rsidR="007F2224" w:rsidRPr="007F2224" w:rsidRDefault="00687F1F" w:rsidP="00BD4099">
      <w:pPr>
        <w:jc w:val="both"/>
        <w:rPr>
          <w:rFonts w:ascii="Arial" w:hAnsi="Arial" w:cs="Arial"/>
          <w:sz w:val="24"/>
          <w:szCs w:val="24"/>
        </w:rPr>
      </w:pPr>
      <w:r w:rsidRPr="007F2224">
        <w:rPr>
          <w:rFonts w:ascii="Arial" w:hAnsi="Arial" w:cs="Arial"/>
          <w:sz w:val="24"/>
          <w:szCs w:val="24"/>
        </w:rPr>
        <w:t xml:space="preserve">Öğretim dili tamamen veya kısmen yabancı dil olan programların hazırlık sınıfından ilişiği kesilen öğrenciler kendi yükseköğretim kurumlarında öğretim dili Türkçe olan eşdeğer bir programa kayıt yaptırabilirler. </w:t>
      </w:r>
      <w:proofErr w:type="gramStart"/>
      <w:r w:rsidRPr="007F2224">
        <w:rPr>
          <w:rFonts w:ascii="Arial" w:hAnsi="Arial" w:cs="Arial"/>
          <w:sz w:val="24"/>
          <w:szCs w:val="24"/>
        </w:rPr>
        <w:t>Ayrıca bu öğrenciler, kayıtlı olduğu yükseköğretim kurumunda eşdeğer program bulunmaması hâlinde talep etmeleri durumunda Ölçme, Seçme ve Yerleştirme Merkezi Başkanlığı tarafından bir defaya mahsus olmak üzere kayıt yaptırdığı yıl itibarıyla, öğrencinin üniversiteye giriş puanının, yerleştirileceği programa kayıt yaptırmak için aranan taban puanından düşük olmaması şartıyla öğretim dili Türkçe olan programlardan birine merkezî olarak yerleştirilebilirler.</w:t>
      </w:r>
      <w:proofErr w:type="gramEnd"/>
    </w:p>
    <w:p w:rsidR="00687F1F" w:rsidRPr="007F2224" w:rsidRDefault="00687F1F" w:rsidP="00BD4099">
      <w:pPr>
        <w:jc w:val="both"/>
        <w:rPr>
          <w:rFonts w:ascii="Arial" w:hAnsi="Arial" w:cs="Arial"/>
          <w:sz w:val="24"/>
          <w:szCs w:val="24"/>
        </w:rPr>
      </w:pPr>
      <w:r w:rsidRPr="0026339F">
        <w:rPr>
          <w:rFonts w:ascii="Arial" w:hAnsi="Arial" w:cs="Arial"/>
          <w:b/>
          <w:i/>
          <w:sz w:val="24"/>
          <w:szCs w:val="24"/>
        </w:rPr>
        <w:t xml:space="preserve">Ancak bu süreler sonunda kayıtlı olduğu öğretim kurumundan mezun olabilmek için son sınıf öğrencilerine, başarısız oldukları bütün dersler için iki ek sınav hakkı verilir. </w:t>
      </w:r>
      <w:proofErr w:type="gramStart"/>
      <w:r w:rsidRPr="0026339F">
        <w:rPr>
          <w:rFonts w:ascii="Arial" w:hAnsi="Arial" w:cs="Arial"/>
          <w:b/>
          <w:i/>
          <w:sz w:val="24"/>
          <w:szCs w:val="24"/>
        </w:rPr>
        <w:t>Bu sınavlar sonunda başarısız ders sayısını beş derse indirenlere bu beş ders için üç yarıyıl, ek sınavları almadan beş derse kadar başarısız olan öğrencilere dört yarıyıl (sınıf geçme esasına göre öğretim yapılan kurumlarda iki öğretim yılı); bir dersten başarısız olanlara ise öğrencilik hakkından yararlanmaksızın sınırsız, başarısız oldukları dersin sınavlarına girme hakkı tanınır.</w:t>
      </w:r>
      <w:r w:rsidRPr="007F2224">
        <w:rPr>
          <w:rFonts w:ascii="Arial" w:hAnsi="Arial" w:cs="Arial"/>
          <w:sz w:val="24"/>
          <w:szCs w:val="24"/>
        </w:rPr>
        <w:t xml:space="preserve"> </w:t>
      </w:r>
      <w:proofErr w:type="gramEnd"/>
      <w:r w:rsidRPr="007F2224">
        <w:rPr>
          <w:rFonts w:ascii="Arial" w:hAnsi="Arial" w:cs="Arial"/>
          <w:sz w:val="24"/>
          <w:szCs w:val="24"/>
        </w:rPr>
        <w:t xml:space="preserve">İzledikleri programdan mezun olmak için gerekli bütün derslerden geçer not aldıkları hâlde yönetmeliklerinde başarılı sayılabilmeleri için öngörülen not ortalamalarını sağlayamamaları sebebiyle ilişikleri kesilme durumuna gelen son dönem (sınıf geçme esasına göre öğretim yapılan kurumlarda son sınıf) öğrencilerine not ortalamalarını yükseltmek üzere diledikleri derslerden sınırsız sınav hakkı tanınır. </w:t>
      </w:r>
      <w:r w:rsidRPr="008D174A">
        <w:rPr>
          <w:rFonts w:ascii="Arial" w:hAnsi="Arial" w:cs="Arial"/>
          <w:b/>
          <w:sz w:val="24"/>
          <w:szCs w:val="24"/>
        </w:rPr>
        <w:t>Bunlardan uygulamalı, uygulaması olan ve daha önce alınmamış dersler dışındaki derslere devam şartı aranmaz.</w:t>
      </w:r>
      <w:r w:rsidRPr="007F2224">
        <w:rPr>
          <w:rFonts w:ascii="Arial" w:hAnsi="Arial" w:cs="Arial"/>
          <w:sz w:val="24"/>
          <w:szCs w:val="24"/>
        </w:rPr>
        <w:t xml:space="preserve"> Açılacak sınavlara, üst üste veya aralıklı olarak toplam üç eğitim-öğretim yılı hiç girmeyen öğrenci, sınırsız sınav hakkından vazgeçmiş sayılır ve bu haktan yararlanamaz. Sınırsız hak kullanma durumunda olan öğrenciler sınava girdiği ders başına öğrenci katkı payını/öğrenim ücretini ödemeye </w:t>
      </w:r>
      <w:r w:rsidRPr="007F2224">
        <w:rPr>
          <w:rFonts w:ascii="Arial" w:hAnsi="Arial" w:cs="Arial"/>
          <w:sz w:val="24"/>
          <w:szCs w:val="24"/>
        </w:rPr>
        <w:lastRenderedPageBreak/>
        <w:t xml:space="preserve">devam ederler. Ancak bu öğrenciler, sınav hakkı dışındaki diğer öğrencilik haklarından yararlanamazlar. Açık öğretim öğrencileri, öğrencilik haklarından yararlanmak kaydı ile bu sürelerle kısıtlı değildir. </w:t>
      </w:r>
    </w:p>
    <w:p w:rsidR="00687F1F" w:rsidRPr="007F2224" w:rsidRDefault="00687F1F" w:rsidP="00BD4099">
      <w:pPr>
        <w:jc w:val="both"/>
        <w:rPr>
          <w:rFonts w:ascii="Arial" w:hAnsi="Arial" w:cs="Arial"/>
          <w:sz w:val="24"/>
          <w:szCs w:val="24"/>
        </w:rPr>
      </w:pPr>
      <w:r w:rsidRPr="007F2224">
        <w:rPr>
          <w:rFonts w:ascii="Arial" w:hAnsi="Arial" w:cs="Arial"/>
          <w:sz w:val="24"/>
          <w:szCs w:val="24"/>
        </w:rPr>
        <w:t xml:space="preserve">Derslere devam yükümlülüklerini yerine getirdikleri hâlde, yıl içi ve </w:t>
      </w:r>
      <w:proofErr w:type="gramStart"/>
      <w:r w:rsidRPr="007F2224">
        <w:rPr>
          <w:rFonts w:ascii="Arial" w:hAnsi="Arial" w:cs="Arial"/>
          <w:sz w:val="24"/>
          <w:szCs w:val="24"/>
        </w:rPr>
        <w:t>yıl sonu</w:t>
      </w:r>
      <w:proofErr w:type="gramEnd"/>
      <w:r w:rsidRPr="007F2224">
        <w:rPr>
          <w:rFonts w:ascii="Arial" w:hAnsi="Arial" w:cs="Arial"/>
          <w:sz w:val="24"/>
          <w:szCs w:val="24"/>
        </w:rPr>
        <w:t xml:space="preserve"> sınav yükümlülüklerini bu maddede belirtilen hükümlere uygun olarak yerine getiremedikleri için öğretim kurumları ile ilişiği kesilen hazırlık sınıfı ve birinci sınıfta en fazla bir dersten, ara sınıflarda ise en fazla üç dersten başarısız olan öğrencilere üç yıl içinde kullanacakları üç sınav hakkı, not ortalamasını tutturamadıkları için hazırlık sınıfı dâhil ara sınıflarda da sene kaybeden öğrencilere diledikleri üç dersten bir sınav hakkı verilir. Sınav hakkı verilenler, yıl içi veya </w:t>
      </w:r>
      <w:proofErr w:type="gramStart"/>
      <w:r w:rsidRPr="007F2224">
        <w:rPr>
          <w:rFonts w:ascii="Arial" w:hAnsi="Arial" w:cs="Arial"/>
          <w:sz w:val="24"/>
          <w:szCs w:val="24"/>
        </w:rPr>
        <w:t>yıl sonu</w:t>
      </w:r>
      <w:proofErr w:type="gramEnd"/>
      <w:r w:rsidRPr="007F2224">
        <w:rPr>
          <w:rFonts w:ascii="Arial" w:hAnsi="Arial" w:cs="Arial"/>
          <w:sz w:val="24"/>
          <w:szCs w:val="24"/>
        </w:rPr>
        <w:t xml:space="preserve"> sınavı olduğuna bakılmaksızın başvurmaları hâlinde üniversite veya yüksek teknoloji enstitülerinin her eğitim-öğretim yılı başında açacakları sınavlara alınırlar. Sınavların sonunda sorumlu oldukları tüm dersleri başaranların kayıtları yeniden yapılır ve öğrenimlerine kaldıkları yerden devam ederler. Bu durumda olan öğrencilerin sınavlara girdikleri süre, öğrenim süresinden sayılmaz. Bu sınavlara katılan öğrenciler öğrencilik haklarından hiçbir şekilde yararlanamazlar. </w:t>
      </w:r>
    </w:p>
    <w:p w:rsidR="00687F1F" w:rsidRPr="007F2224" w:rsidRDefault="00687F1F" w:rsidP="00BD4099">
      <w:pPr>
        <w:jc w:val="both"/>
        <w:rPr>
          <w:rFonts w:ascii="Arial" w:hAnsi="Arial" w:cs="Arial"/>
          <w:sz w:val="24"/>
          <w:szCs w:val="24"/>
        </w:rPr>
      </w:pPr>
      <w:proofErr w:type="gramStart"/>
      <w:r w:rsidRPr="00E43759">
        <w:rPr>
          <w:rFonts w:ascii="Arial" w:hAnsi="Arial" w:cs="Arial"/>
          <w:b/>
          <w:sz w:val="24"/>
          <w:szCs w:val="24"/>
        </w:rPr>
        <w:t>ç</w:t>
      </w:r>
      <w:proofErr w:type="gramEnd"/>
      <w:r w:rsidRPr="00E43759">
        <w:rPr>
          <w:rFonts w:ascii="Arial" w:hAnsi="Arial" w:cs="Arial"/>
          <w:b/>
          <w:sz w:val="24"/>
          <w:szCs w:val="24"/>
        </w:rPr>
        <w:t>.</w:t>
      </w:r>
      <w:r w:rsidRPr="007F2224">
        <w:rPr>
          <w:rFonts w:ascii="Arial" w:hAnsi="Arial" w:cs="Arial"/>
          <w:sz w:val="24"/>
          <w:szCs w:val="24"/>
        </w:rPr>
        <w:t xml:space="preserve"> Bir yılda üç dönem öğretim veren yükseköğretim kurumlarında öğretim elemanlarının bu Kanunun 36 </w:t>
      </w:r>
      <w:proofErr w:type="spellStart"/>
      <w:r w:rsidRPr="007F2224">
        <w:rPr>
          <w:rFonts w:ascii="Arial" w:hAnsi="Arial" w:cs="Arial"/>
          <w:sz w:val="24"/>
          <w:szCs w:val="24"/>
        </w:rPr>
        <w:t>ncı</w:t>
      </w:r>
      <w:proofErr w:type="spellEnd"/>
      <w:r w:rsidRPr="007F2224">
        <w:rPr>
          <w:rFonts w:ascii="Arial" w:hAnsi="Arial" w:cs="Arial"/>
          <w:sz w:val="24"/>
          <w:szCs w:val="24"/>
        </w:rPr>
        <w:t xml:space="preserve"> maddesinde belirlenen haftalık zorunlu ders yükleri, sadece iki dönem için aranır. Tez danışmanlıkları hariç, üçüncü dönemde de ders vermeleri halinde, bu derslerle ilgili olarak kendilerine ek ders ücreti ödenir.  </w:t>
      </w:r>
    </w:p>
    <w:p w:rsidR="00687F1F" w:rsidRPr="007F2224" w:rsidRDefault="00687F1F" w:rsidP="00BD4099">
      <w:pPr>
        <w:jc w:val="both"/>
        <w:rPr>
          <w:rFonts w:ascii="Arial" w:hAnsi="Arial" w:cs="Arial"/>
          <w:sz w:val="24"/>
          <w:szCs w:val="24"/>
        </w:rPr>
      </w:pPr>
      <w:proofErr w:type="gramStart"/>
      <w:r w:rsidRPr="00E43759">
        <w:rPr>
          <w:rFonts w:ascii="Arial" w:hAnsi="Arial" w:cs="Arial"/>
          <w:b/>
          <w:sz w:val="24"/>
          <w:szCs w:val="24"/>
        </w:rPr>
        <w:t>d</w:t>
      </w:r>
      <w:proofErr w:type="gramEnd"/>
      <w:r w:rsidRPr="00E43759">
        <w:rPr>
          <w:rFonts w:ascii="Arial" w:hAnsi="Arial" w:cs="Arial"/>
          <w:b/>
          <w:sz w:val="24"/>
          <w:szCs w:val="24"/>
        </w:rPr>
        <w:t>.</w:t>
      </w:r>
      <w:r w:rsidRPr="007F2224">
        <w:rPr>
          <w:rFonts w:ascii="Arial" w:hAnsi="Arial" w:cs="Arial"/>
          <w:sz w:val="24"/>
          <w:szCs w:val="24"/>
        </w:rPr>
        <w:t xml:space="preserve"> Yeterlilik, seviye tespit veya ders başarılarını ölçen tüm sınavlar, kağıt ortamında ve eş zamanlı olarak yapılabileceği gibi, alan ve zorluk düzeyine göre tasnif edilerek güvenli biçimde saklanan bir soru bankasından, her bir adaya farklı zamanlarda farklı soru sorulmasına izin verecek şekilde elektronik ortamda da yapılabilir. Sınavlarda sorulacak soruların hazırlanması, soru bankasının oluşturulması ve şifrelenmesi, sınav sorularının </w:t>
      </w:r>
      <w:proofErr w:type="gramStart"/>
      <w:r w:rsidRPr="007F2224">
        <w:rPr>
          <w:rFonts w:ascii="Arial" w:hAnsi="Arial" w:cs="Arial"/>
          <w:sz w:val="24"/>
          <w:szCs w:val="24"/>
        </w:rPr>
        <w:t>kağıt</w:t>
      </w:r>
      <w:proofErr w:type="gramEnd"/>
      <w:r w:rsidRPr="007F2224">
        <w:rPr>
          <w:rFonts w:ascii="Arial" w:hAnsi="Arial" w:cs="Arial"/>
          <w:sz w:val="24"/>
          <w:szCs w:val="24"/>
        </w:rPr>
        <w:t xml:space="preserve"> ortamında veya elektronik ortamda saklanması ile sınav güvenliğinin sağlanmasına ilişkin ilkeler Yükseköğretim Kurulu tarafından belirlenir.  </w:t>
      </w:r>
    </w:p>
    <w:p w:rsidR="007F2224" w:rsidRPr="007F2224" w:rsidRDefault="00687F1F" w:rsidP="00BD4099">
      <w:pPr>
        <w:jc w:val="both"/>
        <w:rPr>
          <w:rFonts w:ascii="Arial" w:hAnsi="Arial" w:cs="Arial"/>
          <w:sz w:val="24"/>
          <w:szCs w:val="24"/>
        </w:rPr>
      </w:pPr>
      <w:proofErr w:type="gramStart"/>
      <w:r w:rsidRPr="00E43759">
        <w:rPr>
          <w:rFonts w:ascii="Arial" w:hAnsi="Arial" w:cs="Arial"/>
          <w:b/>
          <w:sz w:val="24"/>
          <w:szCs w:val="24"/>
        </w:rPr>
        <w:t>e</w:t>
      </w:r>
      <w:proofErr w:type="gramEnd"/>
      <w:r w:rsidRPr="00E43759">
        <w:rPr>
          <w:rFonts w:ascii="Arial" w:hAnsi="Arial" w:cs="Arial"/>
          <w:b/>
          <w:sz w:val="24"/>
          <w:szCs w:val="24"/>
        </w:rPr>
        <w:t>.</w:t>
      </w:r>
      <w:r w:rsidRPr="007F2224">
        <w:rPr>
          <w:rFonts w:ascii="Arial" w:hAnsi="Arial" w:cs="Arial"/>
          <w:sz w:val="24"/>
          <w:szCs w:val="24"/>
        </w:rPr>
        <w:t xml:space="preserve"> Yükseköğretim Kurulu kararı üzerine yükseköğretim kurumlarında; öğretim elemanı ve öğrencilerin aynı mekânda bulunma zorunluluğu olmaksızın, bilgi ve iletişim teknolojilerine dayalı olarak öğretim faaliyetlerinin planlandığı ve yürütüldüğü önlisans, lisans ve lisansüstü uzaktan öğretim programları açılabilir. Uzaktan öğretim programlarının açılabileceği alanlar, uzaktan öğretim yoluyla verilecek dersler ve kredi miktarları, ders materyallerinin hazırlanması, sınavlarının yapılma şekli, yükseköğretim kurumları arasında bu amaçla yapılacak protokoller ile uzaktan öğretime ilişkin diğer hususlar, Yükseköğretim Kurulu tarafından belirlenir.  </w:t>
      </w:r>
    </w:p>
    <w:p w:rsidR="003303FF" w:rsidRPr="007F2224" w:rsidRDefault="00687F1F" w:rsidP="00BD4099">
      <w:pPr>
        <w:jc w:val="both"/>
        <w:rPr>
          <w:rFonts w:ascii="Arial" w:hAnsi="Arial" w:cs="Arial"/>
          <w:sz w:val="24"/>
          <w:szCs w:val="24"/>
        </w:rPr>
      </w:pPr>
      <w:r w:rsidRPr="007F2224">
        <w:rPr>
          <w:rFonts w:ascii="Arial" w:hAnsi="Arial" w:cs="Arial"/>
          <w:sz w:val="24"/>
          <w:szCs w:val="24"/>
        </w:rPr>
        <w:t xml:space="preserve">Uzaktan öğretim programı kapsamında yükseköğretim kurumlarında ders veren öğretim elemanlarına, haftalık 10 saati geçmemek üzere verdikleri ders başına, 2914 sayılı Kanunun 11 inci maddesindeki unvanlar itibarıyla belirlenen ek ders ücretinin beş katını geçmemek üzere yükseköğretim kurumları yönetim kurulunca belirlenecek tutarda ek ders ücreti ödenir. </w:t>
      </w:r>
      <w:proofErr w:type="gramStart"/>
      <w:r w:rsidRPr="007F2224">
        <w:rPr>
          <w:rFonts w:ascii="Arial" w:hAnsi="Arial" w:cs="Arial"/>
          <w:sz w:val="24"/>
          <w:szCs w:val="24"/>
        </w:rPr>
        <w:t xml:space="preserve">Ders malzemelerinin hazırlanması, derse kaydolan öğrenci sayısı, dersin canlı veya kayıttan verilmesi, öğrencilerin sorularına verilen cevaplar, ödev veya uygulamaların değerlendirilmesi için harcanan süreler ile uzaktan öğretimle verilen derslere katılan öğrenci sayısı esas alınarak öğretim elemanlarına yapılacak ek ders ücreti ile ders malzemelerinin hazırlanmasında veya dersin yürütülmesinde fiilen katkıda bulunanlara yapılacak ödemelere ilişkin usul ve esaslar </w:t>
      </w:r>
      <w:r w:rsidRPr="007F2224">
        <w:rPr>
          <w:rFonts w:ascii="Arial" w:hAnsi="Arial" w:cs="Arial"/>
          <w:sz w:val="24"/>
          <w:szCs w:val="24"/>
        </w:rPr>
        <w:lastRenderedPageBreak/>
        <w:t xml:space="preserve">Maliye Bakanlığının uygun görüşü üzerine Yükseköğretim Kurulu tarafından belirlenir. </w:t>
      </w:r>
      <w:proofErr w:type="gramEnd"/>
      <w:r w:rsidRPr="007F2224">
        <w:rPr>
          <w:rFonts w:ascii="Arial" w:hAnsi="Arial" w:cs="Arial"/>
          <w:sz w:val="24"/>
          <w:szCs w:val="24"/>
        </w:rPr>
        <w:t>Ancak, yukarıda belirtilen her türlü ödemelerin toplamı uzaktan öğretim için yatırılan toplam öğrenim ücretinin yüzde yetmişini geçemez. Uzaktan öğretim için yatırılan öğrenim ücretinin bu fıkraya göre yapılan ödemeler sonrası kalan kısmı ile elektronik ortamda veya internet ortamında sunulan uzaktan öğretim materyalinden elde edilen gelirler, ilgili birimin veya yükseköğretim kurumunun mal ve hizmet alımlarında kullanılır.</w:t>
      </w:r>
    </w:p>
    <w:p w:rsidR="007F2224" w:rsidRPr="007F2224" w:rsidRDefault="00687F1F" w:rsidP="00BD4099">
      <w:pPr>
        <w:jc w:val="both"/>
        <w:rPr>
          <w:rFonts w:ascii="Arial" w:hAnsi="Arial" w:cs="Arial"/>
          <w:sz w:val="24"/>
          <w:szCs w:val="24"/>
        </w:rPr>
      </w:pPr>
      <w:r w:rsidRPr="007F2224">
        <w:rPr>
          <w:rFonts w:ascii="Arial" w:hAnsi="Arial" w:cs="Arial"/>
          <w:sz w:val="24"/>
          <w:szCs w:val="24"/>
        </w:rPr>
        <w:t xml:space="preserve">Senato tarafından uygun görülmesi halinde, birinci ve ikinci öğretim programlarındaki bazı dersler, sadece uzaktan öğretim yoluyla verilebilir. Ancak bu şekilde verilen dersler için öğrencilerden ilave bir ödeme talep edilemez.  </w:t>
      </w:r>
    </w:p>
    <w:p w:rsidR="007F2224" w:rsidRPr="007F2224" w:rsidRDefault="00687F1F" w:rsidP="00BD4099">
      <w:pPr>
        <w:jc w:val="both"/>
        <w:rPr>
          <w:rFonts w:ascii="Arial" w:hAnsi="Arial" w:cs="Arial"/>
          <w:sz w:val="24"/>
          <w:szCs w:val="24"/>
        </w:rPr>
      </w:pPr>
      <w:r w:rsidRPr="007F2224">
        <w:rPr>
          <w:rFonts w:ascii="Arial" w:hAnsi="Arial" w:cs="Arial"/>
          <w:sz w:val="24"/>
          <w:szCs w:val="24"/>
        </w:rPr>
        <w:t xml:space="preserve">Birinci ve ikinci öğretim programlarındaki bir dersin hem örgün öğretim yoluyla hem de uzaktan öğretim yoluyla verilmesinin senato tarafından uygun görülmesi halinde; dersi uzaktan öğretim yoluyla almayı tercih eden öğrencilerden, bu Kanunun 46 </w:t>
      </w:r>
      <w:proofErr w:type="spellStart"/>
      <w:r w:rsidRPr="007F2224">
        <w:rPr>
          <w:rFonts w:ascii="Arial" w:hAnsi="Arial" w:cs="Arial"/>
          <w:sz w:val="24"/>
          <w:szCs w:val="24"/>
        </w:rPr>
        <w:t>ncı</w:t>
      </w:r>
      <w:proofErr w:type="spellEnd"/>
      <w:r w:rsidRPr="007F2224">
        <w:rPr>
          <w:rFonts w:ascii="Arial" w:hAnsi="Arial" w:cs="Arial"/>
          <w:sz w:val="24"/>
          <w:szCs w:val="24"/>
        </w:rPr>
        <w:t xml:space="preserve"> maddesinin (c) fıkrasına göre belirlenen kredi başına öğrenci katkı payı veya öğrenim ücreti alınır. Dersin uzaktan öğretim yoluyla verilmesinde görev alan öğretim elemanı ve diğer personele, dersi uzaktan öğretim yoluyla almayı tercih eden öğrencilerden alınan öğrenci katkı payı veya öğrenim ücreti toplamının yüzde yetmişini geçmeyecek şekilde bu fıkranın ikinci paragrafına göre ödeme yapılır. </w:t>
      </w:r>
    </w:p>
    <w:p w:rsidR="007F2224" w:rsidRPr="007F2224" w:rsidRDefault="00687F1F" w:rsidP="00BD4099">
      <w:pPr>
        <w:jc w:val="both"/>
        <w:rPr>
          <w:rFonts w:ascii="Arial" w:hAnsi="Arial" w:cs="Arial"/>
          <w:sz w:val="24"/>
          <w:szCs w:val="24"/>
        </w:rPr>
      </w:pPr>
      <w:r w:rsidRPr="007F2224">
        <w:rPr>
          <w:rFonts w:ascii="Arial" w:hAnsi="Arial" w:cs="Arial"/>
          <w:sz w:val="24"/>
          <w:szCs w:val="24"/>
        </w:rPr>
        <w:t xml:space="preserve">Dersleri verecek yeterli öğretim elemanı bulunmayan yükseköğretim kurumlarında uzaktan öğretim yoluyla ders vermek üzere Yükseköğretim Kurulu tarafından görevlendirilen öğretim elemanlarına, ders yükü dikkate alınmaksızın haftalık 10 saati geçmeyecek şekilde 2914 sayılı Kanunun 11 inci maddesindeki unvanlar itibarıyla belirlenen ek ders ücretinin dört katını geçmemek üzere ek ders ücreti ödenir. </w:t>
      </w:r>
    </w:p>
    <w:p w:rsidR="00687F1F" w:rsidRPr="007F2224" w:rsidRDefault="00687F1F" w:rsidP="00BD4099">
      <w:pPr>
        <w:jc w:val="both"/>
        <w:rPr>
          <w:rFonts w:ascii="Arial" w:hAnsi="Arial" w:cs="Arial"/>
          <w:sz w:val="24"/>
          <w:szCs w:val="24"/>
        </w:rPr>
      </w:pPr>
      <w:proofErr w:type="gramStart"/>
      <w:r w:rsidRPr="00E43759">
        <w:rPr>
          <w:rFonts w:ascii="Arial" w:hAnsi="Arial" w:cs="Arial"/>
          <w:b/>
          <w:sz w:val="24"/>
          <w:szCs w:val="24"/>
        </w:rPr>
        <w:t>f</w:t>
      </w:r>
      <w:proofErr w:type="gramEnd"/>
      <w:r w:rsidRPr="00E43759">
        <w:rPr>
          <w:rFonts w:ascii="Arial" w:hAnsi="Arial" w:cs="Arial"/>
          <w:b/>
          <w:sz w:val="24"/>
          <w:szCs w:val="24"/>
        </w:rPr>
        <w:t>.</w:t>
      </w:r>
      <w:r w:rsidRPr="007F2224">
        <w:rPr>
          <w:rFonts w:ascii="Arial" w:hAnsi="Arial" w:cs="Arial"/>
          <w:sz w:val="24"/>
          <w:szCs w:val="24"/>
        </w:rPr>
        <w:t xml:space="preserve"> Yükseköğretim kurumları ile iş dünyası ve diğer paydaşlar arasındaki ilişkileri geliştirmek amacıyla danışma kurulları oluşturulabilir. Danışma kurullarının oluşumu ve görevleri Yükseköğretim Kurulu tarafından çıkarılacak bir yönetmelikle düzenlenir.</w:t>
      </w:r>
    </w:p>
    <w:sectPr w:rsidR="00687F1F" w:rsidRPr="007F22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1F"/>
    <w:rsid w:val="0026339F"/>
    <w:rsid w:val="003303FF"/>
    <w:rsid w:val="006349E3"/>
    <w:rsid w:val="00687F1F"/>
    <w:rsid w:val="007F2224"/>
    <w:rsid w:val="008D174A"/>
    <w:rsid w:val="00BD4099"/>
    <w:rsid w:val="00DA47CB"/>
    <w:rsid w:val="00E437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28B8E-D804-432E-8B28-20CC051B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D174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17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1897</Words>
  <Characters>10813</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KÜÇÇÜK</dc:creator>
  <cp:keywords/>
  <dc:description/>
  <cp:lastModifiedBy>SOSBİLMYO</cp:lastModifiedBy>
  <cp:revision>2</cp:revision>
  <cp:lastPrinted>2018-07-16T08:26:00Z</cp:lastPrinted>
  <dcterms:created xsi:type="dcterms:W3CDTF">2018-07-31T14:09:00Z</dcterms:created>
  <dcterms:modified xsi:type="dcterms:W3CDTF">2018-07-31T14:09:00Z</dcterms:modified>
</cp:coreProperties>
</file>